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FF" w:rsidRDefault="00A63D92" w:rsidP="00A63D92">
      <w:pPr>
        <w:jc w:val="center"/>
        <w:rPr>
          <w:rFonts w:ascii="黑体" w:eastAsia="黑体" w:hAnsi="黑体" w:cs="宋体" w:hint="eastAsia"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0"/>
          <w:szCs w:val="30"/>
        </w:rPr>
        <w:t>2017</w:t>
      </w:r>
      <w:r w:rsidRPr="00075A5B">
        <w:rPr>
          <w:rFonts w:ascii="黑体" w:eastAsia="黑体" w:hAnsi="黑体" w:cs="宋体" w:hint="eastAsia"/>
          <w:bCs/>
          <w:color w:val="333333"/>
          <w:kern w:val="0"/>
          <w:sz w:val="30"/>
          <w:szCs w:val="30"/>
        </w:rPr>
        <w:t>年度高港区政府信息公开统计表</w:t>
      </w:r>
    </w:p>
    <w:p w:rsidR="00A63D92" w:rsidRDefault="00A63D92" w:rsidP="00A63D92">
      <w:pPr>
        <w:jc w:val="center"/>
        <w:rPr>
          <w:rFonts w:hint="eastAsia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77"/>
        <w:gridCol w:w="955"/>
        <w:gridCol w:w="1015"/>
      </w:tblGrid>
      <w:tr w:rsidR="00A63D92" w:rsidRPr="00164832" w:rsidTr="00407F00">
        <w:trPr>
          <w:trHeight w:val="567"/>
          <w:tblHeader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统 计 指 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单位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统计数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一、主动公开情况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（一）主动公开政府信息数</w:t>
            </w:r>
          </w:p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（不同渠道和方式公开相同信息计1条）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18</w:t>
            </w:r>
            <w:r>
              <w:rPr>
                <w:rFonts w:ascii="仿宋_GB2312" w:eastAsia="仿宋_GB2312" w:hAnsi="方正仿宋_GBK" w:cs="方正仿宋_GBK" w:hint="eastAsia"/>
                <w:szCs w:val="21"/>
              </w:rPr>
              <w:t>92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其中：主动公开规范性文件数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270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制发规范性文件总数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139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（二）通过不同渠道和方式公开政府信息的情况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政府公报公开政府信息数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2．政府网站公开政府信息数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</w:t>
            </w:r>
            <w:r>
              <w:rPr>
                <w:rFonts w:ascii="仿宋_GB2312" w:eastAsia="仿宋_GB2312" w:hAnsi="方正仿宋_GBK" w:cs="方正仿宋_GBK" w:hint="eastAsia"/>
                <w:szCs w:val="21"/>
              </w:rPr>
              <w:t>6355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3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 xml:space="preserve">政务微博名称：高港气象、高港发布     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2628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4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 xml:space="preserve">政务微信名称：微高港、高港气象、胡庄精神、核心港区、微笑大泗、江苏泰州高港高新区、高港普法、高港微住建、高港公安微警务                                    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3951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5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其他方式公开政府信息数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709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二、回应解读情况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（一）回应公众关注热点或重大舆情数</w:t>
            </w:r>
          </w:p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（不同方式回应同一热点或舆情计1次）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240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（二）通过不同渠道和方式回应解读的情况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参加或举办新闻发布会总次数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7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其中：主要负责同志参加新闻发布会次数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7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政府网站在线访谈次数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13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其中：主要负责同志参加政府网站在线访谈次数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2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3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政策解读稿件发布数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篇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52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4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微博微信回应事件数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12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5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其他方式回应事件数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392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三、依申请公开情况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lastRenderedPageBreak/>
              <w:t>（一）收到申请数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28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当面申请数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传真申请数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3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网络申请数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11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4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信函申请数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16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（二）申请办结数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28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按时办结数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26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延期办结数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（三）申请答复数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28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属于已主动公开范围数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同意公开答复数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3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同意部分公开答复数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3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4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不同意公开答复数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其中：涉及国家秘密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涉及商业秘密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涉及个人隐私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危及国家安全、公共安全、经济安全和社会稳定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不是《条例》所指政府信息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法律法规规定的其他情形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3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5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不属于本行政机关公开数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6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申请信息不存在数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16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7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告知作出更改补充数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8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告知通过其他途径办理数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lastRenderedPageBreak/>
              <w:t>（四）申请来源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1．党政机关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2．社会团体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3．企业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4．宣传媒体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5．科研院校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6．公民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28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其中：律师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科研人员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媒体从业人员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7．其他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28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四、行政复议数量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（一）维持具体行政行为数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（二）被依法纠错数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（三）其他情形数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五、行政诉讼数量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（一）维持具有行政行为或者驳回原告诉讼请求数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（二）被依法纠错数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（三）其他情形数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六、举报投诉数量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七、政府信息公开意见箱办理信件数量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八、依申请公开信息收取的费用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万元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九、机构建设和保障经费情况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lastRenderedPageBreak/>
              <w:t>（一）政府信息公开工作专门机构数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个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（二）政府信息公开查阅点数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个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91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（三）向政府信息公开查阅服务场所移送相关文件、资料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份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2500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（四）从事政府信息公开工作人员数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43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专职人员数（不包括政府公报及政府网站工作人员数）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</w:t>
            </w:r>
            <w:r>
              <w:rPr>
                <w:rFonts w:ascii="仿宋_GB2312" w:eastAsia="仿宋_GB2312" w:hAnsi="方正仿宋_GBK" w:cs="方正仿宋_GBK" w:hint="eastAsia"/>
                <w:szCs w:val="21"/>
              </w:rPr>
              <w:t>4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</w:t>
            </w:r>
            <w:r w:rsidRPr="00164832">
              <w:rPr>
                <w:rFonts w:ascii="仿宋_GB2312" w:eastAsia="方正书宋_GBK" w:hAnsi="方正仿宋_GBK" w:cs="方正仿宋_GBK" w:hint="eastAsia"/>
                <w:szCs w:val="21"/>
              </w:rPr>
              <w:t>﹒</w:t>
            </w: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兼职人员数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29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十、政府信息公开会议和培训情况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（一）召开政府信息公开工作会议或专题会议数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21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（二）举办各类培训班数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3</w:t>
            </w:r>
            <w:r>
              <w:rPr>
                <w:rFonts w:ascii="仿宋_GB2312" w:eastAsia="仿宋_GB2312" w:hAnsi="方正仿宋_GBK" w:cs="方正仿宋_GBK" w:hint="eastAsia"/>
                <w:szCs w:val="21"/>
              </w:rPr>
              <w:t>7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（三）接受培训人员数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人次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1019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互联网+政务服务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十一、政务服务事项业务数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8863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十二、政务服务事项办件情况（2017年实际办件数）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（一）行政许可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17387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（二）行政征收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86729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（三）行政裁决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（四）行政确认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7677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（五）行政奖励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（六）其他行政权力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5591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十三、政务服务事项不见面服务业务数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532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十四、政务服务事项不见面占比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86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十五、实现统一认证业务数</w:t>
            </w:r>
          </w:p>
        </w:tc>
        <w:tc>
          <w:tcPr>
            <w:tcW w:w="955" w:type="dxa"/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630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十六、实现统一认证占比</w:t>
            </w:r>
          </w:p>
        </w:tc>
        <w:tc>
          <w:tcPr>
            <w:tcW w:w="955" w:type="dxa"/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%</w:t>
            </w:r>
          </w:p>
        </w:tc>
        <w:tc>
          <w:tcPr>
            <w:tcW w:w="1015" w:type="dxa"/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100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lastRenderedPageBreak/>
              <w:t>十七、实现在线办理业务数</w:t>
            </w:r>
          </w:p>
        </w:tc>
        <w:tc>
          <w:tcPr>
            <w:tcW w:w="955" w:type="dxa"/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619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十八、实现在线办理占比</w:t>
            </w:r>
          </w:p>
        </w:tc>
        <w:tc>
          <w:tcPr>
            <w:tcW w:w="955" w:type="dxa"/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%</w:t>
            </w:r>
          </w:p>
        </w:tc>
        <w:tc>
          <w:tcPr>
            <w:tcW w:w="1015" w:type="dxa"/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100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十九、电子证照提供目录模板数</w:t>
            </w:r>
          </w:p>
        </w:tc>
        <w:tc>
          <w:tcPr>
            <w:tcW w:w="955" w:type="dxa"/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70</w:t>
            </w:r>
          </w:p>
        </w:tc>
      </w:tr>
      <w:tr w:rsidR="00A63D92" w:rsidRPr="00164832" w:rsidTr="00407F00">
        <w:trPr>
          <w:trHeight w:val="567"/>
          <w:jc w:val="center"/>
        </w:trPr>
        <w:tc>
          <w:tcPr>
            <w:tcW w:w="6677" w:type="dxa"/>
            <w:vAlign w:val="center"/>
          </w:tcPr>
          <w:p w:rsidR="00A63D92" w:rsidRPr="00164832" w:rsidRDefault="00A63D92" w:rsidP="00407F00">
            <w:pPr>
              <w:spacing w:line="240" w:lineRule="exact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二十、提交电子证照数</w:t>
            </w:r>
          </w:p>
        </w:tc>
        <w:tc>
          <w:tcPr>
            <w:tcW w:w="955" w:type="dxa"/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164832">
              <w:rPr>
                <w:rFonts w:ascii="仿宋_GB2312" w:eastAsia="仿宋_GB2312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A63D92" w:rsidRPr="00164832" w:rsidRDefault="00A63D92" w:rsidP="00407F00">
            <w:pPr>
              <w:spacing w:line="24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81759</w:t>
            </w:r>
          </w:p>
        </w:tc>
      </w:tr>
    </w:tbl>
    <w:p w:rsidR="00A63D92" w:rsidRDefault="00A63D92"/>
    <w:sectPr w:rsidR="00A63D92" w:rsidSect="00CC6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方正楷体_GBK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D92"/>
    <w:rsid w:val="001B0F36"/>
    <w:rsid w:val="00A63D92"/>
    <w:rsid w:val="00CC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PortableAppC.com</dc:creator>
  <cp:keywords/>
  <dc:description/>
  <cp:lastModifiedBy>PortableAppC.com</cp:lastModifiedBy>
  <cp:revision>2</cp:revision>
  <dcterms:created xsi:type="dcterms:W3CDTF">2018-02-27T07:48:00Z</dcterms:created>
  <dcterms:modified xsi:type="dcterms:W3CDTF">2018-02-27T07:48:00Z</dcterms:modified>
</cp:coreProperties>
</file>